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3D3" w:rsidRDefault="00ED33D3">
      <w:pPr>
        <w:pStyle w:val="BodyText"/>
        <w:spacing w:before="7"/>
        <w:ind w:left="0"/>
        <w:rPr>
          <w:rFonts w:ascii="Times New Roman"/>
          <w:sz w:val="15"/>
        </w:rPr>
      </w:pPr>
    </w:p>
    <w:p w:rsidR="00ED33D3" w:rsidRDefault="00ED33D3">
      <w:pPr>
        <w:pStyle w:val="BodyText"/>
        <w:spacing w:before="12"/>
        <w:ind w:left="0"/>
        <w:rPr>
          <w:sz w:val="15"/>
        </w:rPr>
      </w:pPr>
    </w:p>
    <w:p w:rsidR="00ED33D3" w:rsidRDefault="000102E1">
      <w:pPr>
        <w:pStyle w:val="BodyText"/>
        <w:spacing w:before="56"/>
        <w:ind w:left="140" w:right="152"/>
      </w:pPr>
      <w:r>
        <w:t>This agency participates in the Homeless Management Information System (HMIS) for Cincinnati/Hamilton County Continuum of Care, the local community of homelessness services agencies.</w:t>
      </w:r>
    </w:p>
    <w:p w:rsidR="00ED33D3" w:rsidRDefault="00ED33D3">
      <w:pPr>
        <w:pStyle w:val="BodyText"/>
        <w:spacing w:before="11"/>
        <w:ind w:left="0"/>
        <w:rPr>
          <w:sz w:val="20"/>
        </w:rPr>
      </w:pPr>
    </w:p>
    <w:p w:rsidR="00ED33D3" w:rsidRDefault="000102E1">
      <w:pPr>
        <w:pStyle w:val="Heading1"/>
      </w:pPr>
      <w:r>
        <w:t>What is the Cincinnati/Hamilton County HMIS?</w:t>
      </w:r>
    </w:p>
    <w:p w:rsidR="00ED33D3" w:rsidRDefault="000102E1">
      <w:pPr>
        <w:pStyle w:val="BodyText"/>
        <w:ind w:left="140" w:right="152"/>
      </w:pPr>
      <w:r>
        <w:t>The Homeless Management Information System (HMIS) is a computerized data collection system designed to collect client information about the characteristics and service needs of individuals and households experie</w:t>
      </w:r>
      <w:r>
        <w:t>ncing homelessness. Strategies to End Homelessness (STEH) is the HMIS Lead Agency as defined by HUD. Clarity Human Services is the HMIS application used by the Cincinnati/Hamilton County Continuum of Care (CoC).</w:t>
      </w:r>
    </w:p>
    <w:p w:rsidR="00ED33D3" w:rsidRDefault="00ED33D3">
      <w:pPr>
        <w:pStyle w:val="BodyText"/>
        <w:spacing w:before="7"/>
        <w:ind w:left="0"/>
        <w:rPr>
          <w:sz w:val="20"/>
        </w:rPr>
      </w:pPr>
    </w:p>
    <w:p w:rsidR="00ED33D3" w:rsidRDefault="000102E1">
      <w:pPr>
        <w:pStyle w:val="Heading1"/>
      </w:pPr>
      <w:r>
        <w:t>What is the benefit for clients who partici</w:t>
      </w:r>
      <w:r>
        <w:t>pate in HMIS?</w:t>
      </w:r>
    </w:p>
    <w:p w:rsidR="00ED33D3" w:rsidRDefault="000102E1">
      <w:pPr>
        <w:pStyle w:val="BodyText"/>
        <w:spacing w:before="1"/>
        <w:ind w:left="140"/>
      </w:pPr>
      <w:r>
        <w:t>Clients are encouraged, but not required, to participate in HMIS to help:</w:t>
      </w:r>
    </w:p>
    <w:p w:rsidR="00ED33D3" w:rsidRDefault="000102E1">
      <w:pPr>
        <w:pStyle w:val="ListParagraph"/>
        <w:numPr>
          <w:ilvl w:val="0"/>
          <w:numId w:val="1"/>
        </w:numPr>
        <w:tabs>
          <w:tab w:val="left" w:pos="860"/>
          <w:tab w:val="left" w:pos="861"/>
        </w:tabs>
        <w:ind w:hanging="361"/>
      </w:pPr>
      <w:r>
        <w:t>Provide quality services to</w:t>
      </w:r>
      <w:r>
        <w:rPr>
          <w:spacing w:val="-2"/>
        </w:rPr>
        <w:t xml:space="preserve"> </w:t>
      </w:r>
      <w:r>
        <w:t>you</w:t>
      </w:r>
    </w:p>
    <w:p w:rsidR="00ED33D3" w:rsidRDefault="000102E1">
      <w:pPr>
        <w:pStyle w:val="ListParagraph"/>
        <w:numPr>
          <w:ilvl w:val="0"/>
          <w:numId w:val="1"/>
        </w:numPr>
        <w:tabs>
          <w:tab w:val="left" w:pos="860"/>
          <w:tab w:val="left" w:pos="861"/>
        </w:tabs>
        <w:ind w:hanging="361"/>
      </w:pPr>
      <w:r>
        <w:t>Increase access to</w:t>
      </w:r>
      <w:r>
        <w:rPr>
          <w:spacing w:val="-16"/>
        </w:rPr>
        <w:t xml:space="preserve"> </w:t>
      </w:r>
      <w:r>
        <w:t>housing</w:t>
      </w:r>
    </w:p>
    <w:p w:rsidR="00ED33D3" w:rsidRDefault="000102E1">
      <w:pPr>
        <w:pStyle w:val="ListParagraph"/>
        <w:numPr>
          <w:ilvl w:val="0"/>
          <w:numId w:val="1"/>
        </w:numPr>
        <w:tabs>
          <w:tab w:val="left" w:pos="860"/>
          <w:tab w:val="left" w:pos="861"/>
        </w:tabs>
        <w:ind w:hanging="361"/>
      </w:pPr>
      <w:r>
        <w:t>Improve access to</w:t>
      </w:r>
      <w:r>
        <w:rPr>
          <w:spacing w:val="-17"/>
        </w:rPr>
        <w:t xml:space="preserve"> </w:t>
      </w:r>
      <w:r>
        <w:t>services</w:t>
      </w:r>
    </w:p>
    <w:p w:rsidR="00ED33D3" w:rsidRDefault="000102E1">
      <w:pPr>
        <w:pStyle w:val="ListParagraph"/>
        <w:numPr>
          <w:ilvl w:val="0"/>
          <w:numId w:val="1"/>
        </w:numPr>
        <w:tabs>
          <w:tab w:val="left" w:pos="860"/>
          <w:tab w:val="left" w:pos="861"/>
        </w:tabs>
        <w:ind w:right="806"/>
      </w:pPr>
      <w:r>
        <w:t>Decrease</w:t>
      </w:r>
      <w:r>
        <w:rPr>
          <w:spacing w:val="-5"/>
        </w:rPr>
        <w:t xml:space="preserve"> </w:t>
      </w:r>
      <w:r>
        <w:t>need</w:t>
      </w:r>
      <w:r>
        <w:rPr>
          <w:spacing w:val="-6"/>
        </w:rPr>
        <w:t xml:space="preserve"> </w:t>
      </w:r>
      <w:r>
        <w:t>to</w:t>
      </w:r>
      <w:r>
        <w:rPr>
          <w:spacing w:val="-4"/>
        </w:rPr>
        <w:t xml:space="preserve"> </w:t>
      </w:r>
      <w:r>
        <w:t>share</w:t>
      </w:r>
      <w:r>
        <w:rPr>
          <w:spacing w:val="-2"/>
        </w:rPr>
        <w:t xml:space="preserve"> </w:t>
      </w:r>
      <w:r>
        <w:t>personal</w:t>
      </w:r>
      <w:r>
        <w:rPr>
          <w:spacing w:val="-3"/>
        </w:rPr>
        <w:t xml:space="preserve"> </w:t>
      </w:r>
      <w:r>
        <w:t>information</w:t>
      </w:r>
      <w:r>
        <w:rPr>
          <w:spacing w:val="-4"/>
        </w:rPr>
        <w:t xml:space="preserve"> </w:t>
      </w:r>
      <w:r>
        <w:t>when</w:t>
      </w:r>
      <w:r>
        <w:rPr>
          <w:spacing w:val="-6"/>
        </w:rPr>
        <w:t xml:space="preserve"> </w:t>
      </w:r>
      <w:r>
        <w:t>accessing</w:t>
      </w:r>
      <w:r>
        <w:rPr>
          <w:spacing w:val="-7"/>
        </w:rPr>
        <w:t xml:space="preserve"> </w:t>
      </w:r>
      <w:r>
        <w:t>multiple</w:t>
      </w:r>
      <w:r>
        <w:rPr>
          <w:spacing w:val="-3"/>
        </w:rPr>
        <w:t xml:space="preserve"> </w:t>
      </w:r>
      <w:r>
        <w:t>services</w:t>
      </w:r>
      <w:r>
        <w:rPr>
          <w:spacing w:val="-2"/>
        </w:rPr>
        <w:t xml:space="preserve"> </w:t>
      </w:r>
      <w:r>
        <w:t>withi</w:t>
      </w:r>
      <w:r>
        <w:t>n</w:t>
      </w:r>
      <w:r>
        <w:rPr>
          <w:spacing w:val="-3"/>
        </w:rPr>
        <w:t xml:space="preserve"> </w:t>
      </w:r>
      <w:r>
        <w:t>the system</w:t>
      </w:r>
    </w:p>
    <w:p w:rsidR="00ED33D3" w:rsidRDefault="000102E1">
      <w:pPr>
        <w:pStyle w:val="ListParagraph"/>
        <w:numPr>
          <w:ilvl w:val="0"/>
          <w:numId w:val="1"/>
        </w:numPr>
        <w:tabs>
          <w:tab w:val="left" w:pos="860"/>
          <w:tab w:val="left" w:pos="861"/>
        </w:tabs>
        <w:spacing w:before="1"/>
        <w:ind w:hanging="361"/>
      </w:pPr>
      <w:r>
        <w:t>Contribute to aggregate data used to improve the homeless service</w:t>
      </w:r>
      <w:r>
        <w:rPr>
          <w:spacing w:val="-14"/>
        </w:rPr>
        <w:t xml:space="preserve"> </w:t>
      </w:r>
      <w:r>
        <w:t>system</w:t>
      </w:r>
    </w:p>
    <w:p w:rsidR="00ED33D3" w:rsidRDefault="00ED33D3">
      <w:pPr>
        <w:pStyle w:val="BodyText"/>
        <w:spacing w:before="8"/>
        <w:ind w:left="0"/>
        <w:rPr>
          <w:sz w:val="20"/>
        </w:rPr>
      </w:pPr>
    </w:p>
    <w:p w:rsidR="00ED33D3" w:rsidRDefault="000102E1">
      <w:pPr>
        <w:pStyle w:val="BodyText"/>
        <w:ind w:left="140" w:right="926"/>
      </w:pPr>
      <w:r>
        <w:t>Types of identifying data collected, if you are willing to give it, could include name, address, zip code, phone number, date of birth, social security number, your family status, the nature of your situation and the types of services you receive from an a</w:t>
      </w:r>
      <w:r>
        <w:t>gency, project entry and/or exit date, and unique personal identification number (HMIS Unique Identifier).</w:t>
      </w:r>
    </w:p>
    <w:p w:rsidR="00ED33D3" w:rsidRDefault="00ED33D3">
      <w:pPr>
        <w:pStyle w:val="BodyText"/>
        <w:spacing w:before="9"/>
        <w:ind w:left="0"/>
        <w:rPr>
          <w:sz w:val="20"/>
        </w:rPr>
      </w:pPr>
    </w:p>
    <w:p w:rsidR="00ED33D3" w:rsidRDefault="000102E1">
      <w:pPr>
        <w:pStyle w:val="BodyText"/>
        <w:ind w:left="140"/>
      </w:pPr>
      <w:r>
        <w:t>Reasons data is collected, used and/or disclosed by the agency and/or CoC:</w:t>
      </w:r>
    </w:p>
    <w:p w:rsidR="00ED33D3" w:rsidRDefault="000102E1">
      <w:pPr>
        <w:pStyle w:val="ListParagraph"/>
        <w:numPr>
          <w:ilvl w:val="0"/>
          <w:numId w:val="1"/>
        </w:numPr>
        <w:tabs>
          <w:tab w:val="left" w:pos="860"/>
          <w:tab w:val="left" w:pos="861"/>
        </w:tabs>
        <w:spacing w:before="1"/>
        <w:ind w:hanging="361"/>
      </w:pPr>
      <w:r>
        <w:t>To Provide services to</w:t>
      </w:r>
      <w:r>
        <w:rPr>
          <w:spacing w:val="-4"/>
        </w:rPr>
        <w:t xml:space="preserve"> </w:t>
      </w:r>
      <w:r>
        <w:t>you</w:t>
      </w:r>
    </w:p>
    <w:p w:rsidR="00ED33D3" w:rsidRDefault="000102E1">
      <w:pPr>
        <w:pStyle w:val="ListParagraph"/>
        <w:numPr>
          <w:ilvl w:val="0"/>
          <w:numId w:val="1"/>
        </w:numPr>
        <w:tabs>
          <w:tab w:val="left" w:pos="860"/>
          <w:tab w:val="left" w:pos="861"/>
        </w:tabs>
        <w:ind w:hanging="361"/>
      </w:pPr>
      <w:r>
        <w:t>For functions related to funding for</w:t>
      </w:r>
      <w:r>
        <w:rPr>
          <w:spacing w:val="-6"/>
        </w:rPr>
        <w:t xml:space="preserve"> </w:t>
      </w:r>
      <w:r>
        <w:t>services</w:t>
      </w:r>
    </w:p>
    <w:p w:rsidR="00ED33D3" w:rsidRDefault="000102E1">
      <w:pPr>
        <w:pStyle w:val="ListParagraph"/>
        <w:numPr>
          <w:ilvl w:val="0"/>
          <w:numId w:val="1"/>
        </w:numPr>
        <w:tabs>
          <w:tab w:val="left" w:pos="860"/>
          <w:tab w:val="left" w:pos="861"/>
        </w:tabs>
        <w:ind w:hanging="361"/>
      </w:pPr>
      <w:r>
        <w:t>For administrative purposes, planning and personnel</w:t>
      </w:r>
      <w:r>
        <w:rPr>
          <w:spacing w:val="-5"/>
        </w:rPr>
        <w:t xml:space="preserve"> </w:t>
      </w:r>
      <w:r>
        <w:t>decisions</w:t>
      </w:r>
    </w:p>
    <w:p w:rsidR="00ED33D3" w:rsidRDefault="000102E1">
      <w:pPr>
        <w:pStyle w:val="ListParagraph"/>
        <w:numPr>
          <w:ilvl w:val="0"/>
          <w:numId w:val="1"/>
        </w:numPr>
        <w:tabs>
          <w:tab w:val="left" w:pos="860"/>
          <w:tab w:val="left" w:pos="861"/>
        </w:tabs>
        <w:spacing w:line="267" w:lineRule="exact"/>
        <w:ind w:hanging="361"/>
      </w:pPr>
      <w:r>
        <w:t>To research and better understand homelessness in the</w:t>
      </w:r>
      <w:r>
        <w:rPr>
          <w:spacing w:val="-5"/>
        </w:rPr>
        <w:t xml:space="preserve"> </w:t>
      </w:r>
      <w:r>
        <w:t>community</w:t>
      </w:r>
    </w:p>
    <w:p w:rsidR="00ED33D3" w:rsidRDefault="000102E1">
      <w:pPr>
        <w:pStyle w:val="ListParagraph"/>
        <w:numPr>
          <w:ilvl w:val="0"/>
          <w:numId w:val="1"/>
        </w:numPr>
        <w:tabs>
          <w:tab w:val="left" w:pos="860"/>
          <w:tab w:val="left" w:pos="861"/>
        </w:tabs>
        <w:ind w:right="461"/>
      </w:pPr>
      <w:r>
        <w:t>To</w:t>
      </w:r>
      <w:r>
        <w:rPr>
          <w:spacing w:val="-3"/>
        </w:rPr>
        <w:t xml:space="preserve"> </w:t>
      </w:r>
      <w:r>
        <w:t>provide</w:t>
      </w:r>
      <w:r>
        <w:rPr>
          <w:spacing w:val="-3"/>
        </w:rPr>
        <w:t xml:space="preserve"> </w:t>
      </w:r>
      <w:r>
        <w:t>a</w:t>
      </w:r>
      <w:r>
        <w:rPr>
          <w:spacing w:val="-3"/>
        </w:rPr>
        <w:t xml:space="preserve"> </w:t>
      </w:r>
      <w:r>
        <w:t>government</w:t>
      </w:r>
      <w:r>
        <w:rPr>
          <w:spacing w:val="-4"/>
        </w:rPr>
        <w:t xml:space="preserve"> </w:t>
      </w:r>
      <w:r>
        <w:t>required</w:t>
      </w:r>
      <w:r>
        <w:rPr>
          <w:spacing w:val="-6"/>
        </w:rPr>
        <w:t xml:space="preserve"> </w:t>
      </w:r>
      <w:r>
        <w:t>count(s)</w:t>
      </w:r>
      <w:r>
        <w:rPr>
          <w:spacing w:val="-5"/>
        </w:rPr>
        <w:t xml:space="preserve"> </w:t>
      </w:r>
      <w:r>
        <w:t>of</w:t>
      </w:r>
      <w:r>
        <w:rPr>
          <w:spacing w:val="-4"/>
        </w:rPr>
        <w:t xml:space="preserve"> </w:t>
      </w:r>
      <w:r>
        <w:t>people</w:t>
      </w:r>
      <w:r>
        <w:rPr>
          <w:spacing w:val="-5"/>
        </w:rPr>
        <w:t xml:space="preserve"> </w:t>
      </w:r>
      <w:r>
        <w:t>receiving</w:t>
      </w:r>
      <w:r>
        <w:rPr>
          <w:spacing w:val="-5"/>
        </w:rPr>
        <w:t xml:space="preserve"> </w:t>
      </w:r>
      <w:r>
        <w:t>services</w:t>
      </w:r>
      <w:r>
        <w:rPr>
          <w:spacing w:val="-2"/>
        </w:rPr>
        <w:t xml:space="preserve"> </w:t>
      </w:r>
      <w:r>
        <w:t>by</w:t>
      </w:r>
      <w:r>
        <w:rPr>
          <w:spacing w:val="-4"/>
        </w:rPr>
        <w:t xml:space="preserve"> </w:t>
      </w:r>
      <w:r>
        <w:t>HMIS</w:t>
      </w:r>
      <w:r>
        <w:rPr>
          <w:spacing w:val="-8"/>
        </w:rPr>
        <w:t xml:space="preserve"> </w:t>
      </w:r>
      <w:r>
        <w:t>participating agencies</w:t>
      </w:r>
    </w:p>
    <w:p w:rsidR="00ED33D3" w:rsidRDefault="000102E1">
      <w:pPr>
        <w:pStyle w:val="ListParagraph"/>
        <w:numPr>
          <w:ilvl w:val="0"/>
          <w:numId w:val="1"/>
        </w:numPr>
        <w:tabs>
          <w:tab w:val="left" w:pos="860"/>
          <w:tab w:val="left" w:pos="861"/>
        </w:tabs>
        <w:ind w:right="227"/>
      </w:pPr>
      <w:r>
        <w:t>Meet requirements of funders</w:t>
      </w:r>
      <w:r>
        <w:t xml:space="preserve"> such as the U.S. Department of Housing and Urban</w:t>
      </w:r>
      <w:r>
        <w:rPr>
          <w:spacing w:val="-33"/>
        </w:rPr>
        <w:t xml:space="preserve"> </w:t>
      </w:r>
      <w:r>
        <w:t>Development (HUD)</w:t>
      </w:r>
    </w:p>
    <w:p w:rsidR="00ED33D3" w:rsidRDefault="000102E1">
      <w:pPr>
        <w:pStyle w:val="ListParagraph"/>
        <w:numPr>
          <w:ilvl w:val="0"/>
          <w:numId w:val="1"/>
        </w:numPr>
        <w:tabs>
          <w:tab w:val="left" w:pos="860"/>
          <w:tab w:val="left" w:pos="861"/>
        </w:tabs>
        <w:ind w:hanging="361"/>
      </w:pPr>
      <w:r>
        <w:t>Develop and improve programs to work towards ending homelessness in our</w:t>
      </w:r>
      <w:r>
        <w:rPr>
          <w:spacing w:val="-24"/>
        </w:rPr>
        <w:t xml:space="preserve"> </w:t>
      </w:r>
      <w:r>
        <w:t>community</w:t>
      </w:r>
    </w:p>
    <w:p w:rsidR="00ED33D3" w:rsidRDefault="00ED33D3">
      <w:pPr>
        <w:pStyle w:val="BodyText"/>
        <w:spacing w:before="9"/>
        <w:ind w:left="0"/>
        <w:rPr>
          <w:sz w:val="20"/>
        </w:rPr>
      </w:pPr>
    </w:p>
    <w:p w:rsidR="00ED33D3" w:rsidRDefault="000102E1">
      <w:pPr>
        <w:pStyle w:val="Heading1"/>
      </w:pPr>
      <w:r>
        <w:t>How is the information used?</w:t>
      </w:r>
    </w:p>
    <w:p w:rsidR="00ED33D3" w:rsidRDefault="000102E1">
      <w:pPr>
        <w:pStyle w:val="ListParagraph"/>
        <w:numPr>
          <w:ilvl w:val="0"/>
          <w:numId w:val="1"/>
        </w:numPr>
        <w:tabs>
          <w:tab w:val="left" w:pos="860"/>
          <w:tab w:val="left" w:pos="861"/>
        </w:tabs>
        <w:ind w:hanging="361"/>
      </w:pPr>
      <w:r>
        <w:t>All information entered into the HMIS is protected and secured to protect yo</w:t>
      </w:r>
      <w:r>
        <w:t>ur</w:t>
      </w:r>
      <w:r>
        <w:rPr>
          <w:spacing w:val="-16"/>
        </w:rPr>
        <w:t xml:space="preserve"> </w:t>
      </w:r>
      <w:r>
        <w:t>privacy.</w:t>
      </w:r>
    </w:p>
    <w:p w:rsidR="00ED33D3" w:rsidRDefault="000102E1">
      <w:pPr>
        <w:pStyle w:val="ListParagraph"/>
        <w:numPr>
          <w:ilvl w:val="0"/>
          <w:numId w:val="1"/>
        </w:numPr>
        <w:tabs>
          <w:tab w:val="left" w:pos="860"/>
          <w:tab w:val="left" w:pos="861"/>
        </w:tabs>
        <w:ind w:right="263"/>
      </w:pPr>
      <w:r>
        <w:t>Only agency staff members, database administrators, or auditors who have signed a confidentiality agreement will be allowed to see, enter, or use the information entered into the HMIS.</w:t>
      </w:r>
    </w:p>
    <w:p w:rsidR="00ED33D3" w:rsidRDefault="000102E1">
      <w:pPr>
        <w:pStyle w:val="ListParagraph"/>
        <w:numPr>
          <w:ilvl w:val="0"/>
          <w:numId w:val="1"/>
        </w:numPr>
        <w:tabs>
          <w:tab w:val="left" w:pos="860"/>
          <w:tab w:val="left" w:pos="861"/>
        </w:tabs>
        <w:spacing w:before="1"/>
        <w:ind w:right="269"/>
      </w:pPr>
      <w:r>
        <w:t>Based on your needs, your HMIS information may be shared to coordinate referrals for housing and services or to coordinate services such as food, utility assistance, counseling,</w:t>
      </w:r>
      <w:r>
        <w:rPr>
          <w:spacing w:val="-18"/>
        </w:rPr>
        <w:t xml:space="preserve"> </w:t>
      </w:r>
      <w:r>
        <w:t>etc.</w:t>
      </w:r>
    </w:p>
    <w:p w:rsidR="00ED33D3" w:rsidRPr="00913A0F" w:rsidRDefault="000102E1" w:rsidP="00913A0F">
      <w:pPr>
        <w:pStyle w:val="ListParagraph"/>
        <w:numPr>
          <w:ilvl w:val="0"/>
          <w:numId w:val="1"/>
        </w:numPr>
        <w:tabs>
          <w:tab w:val="left" w:pos="860"/>
          <w:tab w:val="left" w:pos="861"/>
        </w:tabs>
        <w:spacing w:before="3"/>
        <w:ind w:right="490"/>
        <w:rPr>
          <w:sz w:val="12"/>
        </w:rPr>
      </w:pPr>
      <w:r>
        <w:t xml:space="preserve">Information that does not identify you may be used for research in order </w:t>
      </w:r>
      <w:r>
        <w:t>to increase housing options and improve</w:t>
      </w:r>
      <w:r w:rsidRPr="00913A0F">
        <w:rPr>
          <w:spacing w:val="-4"/>
        </w:rPr>
        <w:t xml:space="preserve"> </w:t>
      </w:r>
      <w:r w:rsidR="00913A0F">
        <w:t>services.</w:t>
      </w:r>
    </w:p>
    <w:p w:rsidR="00ED33D3" w:rsidRDefault="000102E1">
      <w:pPr>
        <w:pStyle w:val="Heading1"/>
        <w:spacing w:before="56"/>
      </w:pPr>
      <w:r>
        <w:t>Y</w:t>
      </w:r>
      <w:r>
        <w:t>our rights:</w:t>
      </w:r>
    </w:p>
    <w:p w:rsidR="00ED33D3" w:rsidRDefault="000102E1">
      <w:pPr>
        <w:pStyle w:val="ListParagraph"/>
        <w:numPr>
          <w:ilvl w:val="0"/>
          <w:numId w:val="1"/>
        </w:numPr>
        <w:tabs>
          <w:tab w:val="left" w:pos="860"/>
          <w:tab w:val="left" w:pos="861"/>
        </w:tabs>
        <w:spacing w:before="1"/>
        <w:ind w:hanging="361"/>
      </w:pPr>
      <w:r>
        <w:t>You have the right to refuse to participate in</w:t>
      </w:r>
      <w:r>
        <w:rPr>
          <w:spacing w:val="-6"/>
        </w:rPr>
        <w:t xml:space="preserve"> </w:t>
      </w:r>
      <w:r>
        <w:t>HMIS.</w:t>
      </w:r>
    </w:p>
    <w:p w:rsidR="00ED33D3" w:rsidRDefault="000102E1">
      <w:pPr>
        <w:pStyle w:val="ListParagraph"/>
        <w:numPr>
          <w:ilvl w:val="0"/>
          <w:numId w:val="1"/>
        </w:numPr>
        <w:tabs>
          <w:tab w:val="left" w:pos="860"/>
          <w:tab w:val="left" w:pos="861"/>
        </w:tabs>
        <w:ind w:right="1316"/>
      </w:pPr>
      <w:r>
        <w:t>You</w:t>
      </w:r>
      <w:r>
        <w:rPr>
          <w:spacing w:val="-2"/>
        </w:rPr>
        <w:t xml:space="preserve"> </w:t>
      </w:r>
      <w:r>
        <w:t>have</w:t>
      </w:r>
      <w:r>
        <w:rPr>
          <w:spacing w:val="-3"/>
        </w:rPr>
        <w:t xml:space="preserve"> </w:t>
      </w:r>
      <w:r>
        <w:t>the</w:t>
      </w:r>
      <w:r>
        <w:rPr>
          <w:spacing w:val="-1"/>
        </w:rPr>
        <w:t xml:space="preserve"> </w:t>
      </w:r>
      <w:r>
        <w:t>right</w:t>
      </w:r>
      <w:r>
        <w:rPr>
          <w:spacing w:val="-2"/>
        </w:rPr>
        <w:t xml:space="preserve"> </w:t>
      </w:r>
      <w:r>
        <w:t>to</w:t>
      </w:r>
      <w:r>
        <w:rPr>
          <w:spacing w:val="-2"/>
        </w:rPr>
        <w:t xml:space="preserve"> </w:t>
      </w:r>
      <w:r>
        <w:t>see</w:t>
      </w:r>
      <w:r>
        <w:rPr>
          <w:spacing w:val="-3"/>
        </w:rPr>
        <w:t xml:space="preserve"> </w:t>
      </w:r>
      <w:r>
        <w:t>your</w:t>
      </w:r>
      <w:r>
        <w:rPr>
          <w:spacing w:val="-2"/>
        </w:rPr>
        <w:t xml:space="preserve"> </w:t>
      </w:r>
      <w:r>
        <w:t>information</w:t>
      </w:r>
      <w:r>
        <w:rPr>
          <w:spacing w:val="-1"/>
        </w:rPr>
        <w:t xml:space="preserve"> </w:t>
      </w:r>
      <w:r>
        <w:t>in</w:t>
      </w:r>
      <w:r>
        <w:rPr>
          <w:spacing w:val="-1"/>
        </w:rPr>
        <w:t xml:space="preserve"> </w:t>
      </w:r>
      <w:r>
        <w:t>the</w:t>
      </w:r>
      <w:r>
        <w:rPr>
          <w:spacing w:val="-4"/>
        </w:rPr>
        <w:t xml:space="preserve"> </w:t>
      </w:r>
      <w:r>
        <w:t>HMIS,</w:t>
      </w:r>
      <w:r>
        <w:rPr>
          <w:spacing w:val="-2"/>
        </w:rPr>
        <w:t xml:space="preserve"> </w:t>
      </w:r>
      <w:r>
        <w:t>ask for</w:t>
      </w:r>
      <w:r>
        <w:rPr>
          <w:spacing w:val="-5"/>
        </w:rPr>
        <w:t xml:space="preserve"> </w:t>
      </w:r>
      <w:r>
        <w:t>changes,</w:t>
      </w:r>
      <w:r>
        <w:rPr>
          <w:spacing w:val="-2"/>
        </w:rPr>
        <w:t xml:space="preserve"> </w:t>
      </w:r>
      <w:r>
        <w:t>or</w:t>
      </w:r>
      <w:r>
        <w:rPr>
          <w:spacing w:val="-5"/>
        </w:rPr>
        <w:t xml:space="preserve"> </w:t>
      </w:r>
      <w:r>
        <w:t>ask</w:t>
      </w:r>
      <w:r>
        <w:rPr>
          <w:spacing w:val="-1"/>
        </w:rPr>
        <w:t xml:space="preserve"> </w:t>
      </w:r>
      <w:r>
        <w:t>for</w:t>
      </w:r>
      <w:r>
        <w:rPr>
          <w:spacing w:val="-2"/>
        </w:rPr>
        <w:t xml:space="preserve"> </w:t>
      </w:r>
      <w:r>
        <w:t>a printed copy upon</w:t>
      </w:r>
      <w:r>
        <w:rPr>
          <w:spacing w:val="-3"/>
        </w:rPr>
        <w:t xml:space="preserve"> </w:t>
      </w:r>
      <w:r>
        <w:t>request.</w:t>
      </w:r>
    </w:p>
    <w:p w:rsidR="00ED33D3" w:rsidRDefault="000102E1">
      <w:pPr>
        <w:pStyle w:val="ListParagraph"/>
        <w:numPr>
          <w:ilvl w:val="0"/>
          <w:numId w:val="1"/>
        </w:numPr>
        <w:tabs>
          <w:tab w:val="left" w:pos="860"/>
          <w:tab w:val="left" w:pos="861"/>
        </w:tabs>
        <w:ind w:right="1112"/>
      </w:pPr>
      <w:r>
        <w:lastRenderedPageBreak/>
        <w:t>Identifying Information stored in the HMIS will not be given to anyone outside the system</w:t>
      </w:r>
      <w:r>
        <w:rPr>
          <w:spacing w:val="-2"/>
        </w:rPr>
        <w:t xml:space="preserve"> </w:t>
      </w:r>
      <w:r>
        <w:t>without</w:t>
      </w:r>
      <w:r>
        <w:rPr>
          <w:spacing w:val="-3"/>
        </w:rPr>
        <w:t xml:space="preserve"> </w:t>
      </w:r>
      <w:r>
        <w:t>written</w:t>
      </w:r>
      <w:r>
        <w:rPr>
          <w:spacing w:val="-3"/>
        </w:rPr>
        <w:t xml:space="preserve"> </w:t>
      </w:r>
      <w:r>
        <w:t>consent,</w:t>
      </w:r>
      <w:r>
        <w:rPr>
          <w:spacing w:val="-2"/>
        </w:rPr>
        <w:t xml:space="preserve"> </w:t>
      </w:r>
      <w:r>
        <w:t>except</w:t>
      </w:r>
      <w:r>
        <w:rPr>
          <w:spacing w:val="-3"/>
        </w:rPr>
        <w:t xml:space="preserve"> </w:t>
      </w:r>
      <w:r>
        <w:t>as</w:t>
      </w:r>
      <w:r>
        <w:rPr>
          <w:spacing w:val="-4"/>
        </w:rPr>
        <w:t xml:space="preserve"> </w:t>
      </w:r>
      <w:r>
        <w:t>required</w:t>
      </w:r>
      <w:r>
        <w:rPr>
          <w:spacing w:val="-4"/>
        </w:rPr>
        <w:t xml:space="preserve"> </w:t>
      </w:r>
      <w:r>
        <w:t>by</w:t>
      </w:r>
      <w:r>
        <w:rPr>
          <w:spacing w:val="-2"/>
        </w:rPr>
        <w:t xml:space="preserve"> </w:t>
      </w:r>
      <w:r>
        <w:t>law</w:t>
      </w:r>
      <w:r>
        <w:rPr>
          <w:spacing w:val="-3"/>
        </w:rPr>
        <w:t xml:space="preserve"> </w:t>
      </w:r>
      <w:r>
        <w:t>through</w:t>
      </w:r>
      <w:r>
        <w:rPr>
          <w:spacing w:val="-2"/>
        </w:rPr>
        <w:t xml:space="preserve"> </w:t>
      </w:r>
      <w:r>
        <w:t>a</w:t>
      </w:r>
      <w:r>
        <w:rPr>
          <w:spacing w:val="-3"/>
        </w:rPr>
        <w:t xml:space="preserve"> </w:t>
      </w:r>
      <w:r>
        <w:t>court</w:t>
      </w:r>
      <w:r>
        <w:rPr>
          <w:spacing w:val="-4"/>
        </w:rPr>
        <w:t xml:space="preserve"> </w:t>
      </w:r>
      <w:r>
        <w:t>order</w:t>
      </w:r>
      <w:r>
        <w:rPr>
          <w:spacing w:val="-3"/>
        </w:rPr>
        <w:t xml:space="preserve"> </w:t>
      </w:r>
      <w:r>
        <w:t>or</w:t>
      </w:r>
      <w:r>
        <w:rPr>
          <w:spacing w:val="-1"/>
        </w:rPr>
        <w:t xml:space="preserve"> </w:t>
      </w:r>
      <w:r>
        <w:t>in the event of a public health</w:t>
      </w:r>
      <w:r>
        <w:rPr>
          <w:spacing w:val="-10"/>
        </w:rPr>
        <w:t xml:space="preserve"> </w:t>
      </w:r>
      <w:r>
        <w:t>emergency.</w:t>
      </w:r>
    </w:p>
    <w:p w:rsidR="00ED33D3" w:rsidRDefault="000102E1" w:rsidP="00913A0F">
      <w:pPr>
        <w:pStyle w:val="ListParagraph"/>
        <w:numPr>
          <w:ilvl w:val="0"/>
          <w:numId w:val="1"/>
        </w:numPr>
        <w:tabs>
          <w:tab w:val="left" w:pos="860"/>
          <w:tab w:val="left" w:pos="861"/>
        </w:tabs>
        <w:ind w:hanging="361"/>
      </w:pPr>
      <w:r>
        <w:t>Only information deemed necessary/appropriate t</w:t>
      </w:r>
      <w:r>
        <w:t>o meet goals above will be</w:t>
      </w:r>
      <w:r>
        <w:rPr>
          <w:spacing w:val="-20"/>
        </w:rPr>
        <w:t xml:space="preserve"> </w:t>
      </w:r>
      <w:r>
        <w:t>collected.</w:t>
      </w:r>
    </w:p>
    <w:p w:rsidR="00913A0F" w:rsidRDefault="00913A0F" w:rsidP="00913A0F">
      <w:pPr>
        <w:pStyle w:val="ListParagraph"/>
        <w:tabs>
          <w:tab w:val="left" w:pos="860"/>
          <w:tab w:val="left" w:pos="861"/>
        </w:tabs>
        <w:ind w:firstLine="0"/>
      </w:pPr>
    </w:p>
    <w:p w:rsidR="00ED33D3" w:rsidRDefault="000102E1">
      <w:pPr>
        <w:pStyle w:val="Heading1"/>
      </w:pPr>
      <w:r>
        <w:t>C</w:t>
      </w:r>
      <w:r>
        <w:t>oordination of Care with STEH Coordinated Access and Cincinnati Public Housing Authority</w:t>
      </w:r>
    </w:p>
    <w:p w:rsidR="00ED33D3" w:rsidRDefault="00ED33D3">
      <w:pPr>
        <w:pStyle w:val="BodyText"/>
        <w:spacing w:before="12"/>
        <w:ind w:left="0"/>
        <w:rPr>
          <w:b/>
          <w:sz w:val="21"/>
        </w:rPr>
      </w:pPr>
    </w:p>
    <w:p w:rsidR="00ED33D3" w:rsidRDefault="000102E1">
      <w:pPr>
        <w:pStyle w:val="BodyText"/>
        <w:ind w:left="140" w:right="152"/>
      </w:pPr>
      <w:r>
        <w:rPr>
          <w:b/>
        </w:rPr>
        <w:t xml:space="preserve">By signing this form, you authorize </w:t>
      </w:r>
      <w:r>
        <w:t>this agency along with Strategies to End Homelessness (STEH) staff to verify information about your current episode of homelessness and share this information with Cincinnati Metropolitan Housing Authority (CMHA). The purpose of this verification is to sec</w:t>
      </w:r>
      <w:r>
        <w:t>ure the homeless preference points as part of the application process to obtain housing utilizing CMHA’s Housing Choice Voucher (HCV) Program or Emergency Housing Voucher (EHV) Program. Once the agency sends a request to verify homelessness to Strategies t</w:t>
      </w:r>
      <w:r>
        <w:t>o End Homelessness, a letter will be sent to CMHA to confirm or deny homelessness</w:t>
      </w:r>
      <w:r>
        <w:rPr>
          <w:spacing w:val="-1"/>
        </w:rPr>
        <w:t xml:space="preserve"> </w:t>
      </w:r>
      <w:r>
        <w:t>status.</w:t>
      </w:r>
    </w:p>
    <w:p w:rsidR="00ED33D3" w:rsidRDefault="00ED33D3">
      <w:pPr>
        <w:pStyle w:val="BodyText"/>
        <w:ind w:left="0"/>
      </w:pPr>
    </w:p>
    <w:p w:rsidR="00ED33D3" w:rsidRDefault="000102E1">
      <w:pPr>
        <w:pStyle w:val="BodyText"/>
        <w:ind w:left="140" w:right="197"/>
      </w:pPr>
      <w:r>
        <w:rPr>
          <w:b/>
        </w:rPr>
        <w:t xml:space="preserve">By signing this form, you authorize </w:t>
      </w:r>
      <w:r>
        <w:t xml:space="preserve">CMHA to provide Strategies to End Homelessness with duplicate copies of correspondence sent from CMHA to yourself in regards to approval or denial of your application with the purpose of allowing Strategies to End Homelessness to assist in contacting you, </w:t>
      </w:r>
      <w:r>
        <w:t>and providing CMHA with updated contact information that has been obtained from HMIS and/or CoC programs.</w:t>
      </w:r>
    </w:p>
    <w:p w:rsidR="00ED33D3" w:rsidRDefault="00ED33D3">
      <w:pPr>
        <w:pStyle w:val="BodyText"/>
        <w:spacing w:before="11"/>
        <w:ind w:left="0"/>
        <w:rPr>
          <w:sz w:val="21"/>
        </w:rPr>
      </w:pPr>
    </w:p>
    <w:p w:rsidR="00ED33D3" w:rsidRDefault="000102E1">
      <w:pPr>
        <w:pStyle w:val="BodyText"/>
        <w:spacing w:before="1"/>
        <w:ind w:left="140" w:right="138"/>
      </w:pPr>
      <w:r>
        <w:rPr>
          <w:b/>
        </w:rPr>
        <w:t xml:space="preserve">By signing this form, you authorize </w:t>
      </w:r>
      <w:r>
        <w:t>the release of information of basic data about yourself and your household (if applicable) to be shared between t</w:t>
      </w:r>
      <w:r>
        <w:t>his agency, STEH and CMHA. You understand that if you refuse to sign this consent, you will not lose or be denied any benefits or services. This consent will expire in 7 years.</w:t>
      </w:r>
    </w:p>
    <w:p w:rsidR="00ED33D3" w:rsidRDefault="00ED33D3">
      <w:pPr>
        <w:pStyle w:val="BodyText"/>
        <w:spacing w:before="1"/>
        <w:ind w:left="0"/>
      </w:pPr>
    </w:p>
    <w:p w:rsidR="00ED33D3" w:rsidRDefault="000102E1">
      <w:pPr>
        <w:pStyle w:val="BodyText"/>
        <w:ind w:left="140" w:right="160"/>
      </w:pPr>
      <w:r>
        <w:t>You can revoke this consent at any time by returning a completed Revocation of</w:t>
      </w:r>
      <w:r>
        <w:t xml:space="preserve"> Consent form, available at any HMIS participating agency and online at the Strategies to End Homelessness website, </w:t>
      </w:r>
      <w:r>
        <w:rPr>
          <w:color w:val="0000FF"/>
          <w:sz w:val="24"/>
          <w:u w:val="single" w:color="0000FF"/>
        </w:rPr>
        <w:t>https://</w:t>
      </w:r>
      <w:hyperlink r:id="rId7">
        <w:r>
          <w:rPr>
            <w:color w:val="0000FF"/>
            <w:sz w:val="24"/>
            <w:u w:val="single" w:color="0000FF"/>
          </w:rPr>
          <w:t>www.strategiestoendhomelessness.org/w</w:t>
        </w:r>
        <w:r>
          <w:rPr>
            <w:color w:val="0000FF"/>
            <w:sz w:val="24"/>
            <w:u w:val="single" w:color="0000FF"/>
          </w:rPr>
          <w:t>hat-we-do/data/hmis-transition/</w:t>
        </w:r>
        <w:r>
          <w:t>.</w:t>
        </w:r>
      </w:hyperlink>
      <w:r>
        <w:t xml:space="preserve"> You can return the form to any participating agency or email it to </w:t>
      </w:r>
      <w:hyperlink r:id="rId8">
        <w:r>
          <w:rPr>
            <w:color w:val="0000FF"/>
            <w:u w:val="single" w:color="0000FF"/>
          </w:rPr>
          <w:t>HMISsupport@end-homelessness.org</w:t>
        </w:r>
        <w:r>
          <w:t>.</w:t>
        </w:r>
      </w:hyperlink>
      <w:r>
        <w:t xml:space="preserve"> If you have any questions or you feel your information has been</w:t>
      </w:r>
      <w:r>
        <w:t xml:space="preserve"> misused in any way you can contact the Cincinnati / Hamilton County HMIS Support team at 513-263-2780.</w:t>
      </w:r>
    </w:p>
    <w:p w:rsidR="00913A0F" w:rsidRDefault="00913A0F" w:rsidP="00913A0F">
      <w:pPr>
        <w:pStyle w:val="BodyText"/>
        <w:spacing w:before="1"/>
        <w:ind w:left="0"/>
      </w:pPr>
    </w:p>
    <w:p w:rsidR="00ED33D3" w:rsidRPr="00913A0F" w:rsidRDefault="000102E1" w:rsidP="00913A0F">
      <w:pPr>
        <w:pStyle w:val="BodyText"/>
        <w:spacing w:before="1"/>
        <w:ind w:left="0" w:firstLine="140"/>
        <w:rPr>
          <w:b/>
          <w:u w:val="single"/>
        </w:rPr>
      </w:pPr>
      <w:r w:rsidRPr="00913A0F">
        <w:rPr>
          <w:b/>
          <w:u w:val="single"/>
        </w:rPr>
        <w:t>Signature</w:t>
      </w:r>
      <w:r w:rsidR="00913A0F">
        <w:rPr>
          <w:b/>
          <w:u w:val="single"/>
        </w:rPr>
        <w:t>s</w:t>
      </w:r>
      <w:r w:rsidRPr="00913A0F">
        <w:rPr>
          <w:b/>
          <w:u w:val="single"/>
        </w:rPr>
        <w:t>:</w:t>
      </w:r>
    </w:p>
    <w:p w:rsidR="00ED33D3" w:rsidRDefault="00913A0F">
      <w:pPr>
        <w:pStyle w:val="BodyText"/>
        <w:spacing w:before="10"/>
        <w:ind w:left="0"/>
        <w:rPr>
          <w:sz w:val="20"/>
        </w:rPr>
      </w:pPr>
      <w:r>
        <w:rPr>
          <w:noProof/>
        </w:rPr>
        <mc:AlternateContent>
          <mc:Choice Requires="wps">
            <w:drawing>
              <wp:anchor distT="0" distB="0" distL="0" distR="0" simplePos="0" relativeHeight="251658240" behindDoc="1" locked="0" layoutInCell="1" allowOverlap="1">
                <wp:simplePos x="0" y="0"/>
                <wp:positionH relativeFrom="page">
                  <wp:posOffset>895985</wp:posOffset>
                </wp:positionH>
                <wp:positionV relativeFrom="paragraph">
                  <wp:posOffset>189865</wp:posOffset>
                </wp:positionV>
                <wp:extent cx="598233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335" cy="1270"/>
                        </a:xfrm>
                        <a:custGeom>
                          <a:avLst/>
                          <a:gdLst>
                            <a:gd name="T0" fmla="+- 0 1411 1411"/>
                            <a:gd name="T1" fmla="*/ T0 w 9421"/>
                            <a:gd name="T2" fmla="+- 0 10832 1411"/>
                            <a:gd name="T3" fmla="*/ T2 w 9421"/>
                          </a:gdLst>
                          <a:ahLst/>
                          <a:cxnLst>
                            <a:cxn ang="0">
                              <a:pos x="T1" y="0"/>
                            </a:cxn>
                            <a:cxn ang="0">
                              <a:pos x="T3" y="0"/>
                            </a:cxn>
                          </a:cxnLst>
                          <a:rect l="0" t="0" r="r" b="b"/>
                          <a:pathLst>
                            <a:path w="9421">
                              <a:moveTo>
                                <a:pt x="0" y="0"/>
                              </a:moveTo>
                              <a:lnTo>
                                <a:pt x="9421" y="0"/>
                              </a:lnTo>
                            </a:path>
                          </a:pathLst>
                        </a:custGeom>
                        <a:noFill/>
                        <a:ln w="57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9AFDD" id="Freeform 4" o:spid="_x0000_s1026" style="position:absolute;margin-left:70.55pt;margin-top:14.95pt;width:471.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" path="m,l9421,e" filled="f" strokeweight=".45pt">
                <v:path arrowok="t" o:connecttype="custom" o:connectlocs="0,0;5982335,0" o:connectangles="0,0"/>
                <w10:wrap type="topAndBottom" anchorx="page"/>
              </v:shape>
            </w:pict>
          </mc:Fallback>
        </mc:AlternateContent>
      </w:r>
    </w:p>
    <w:p w:rsidR="00ED33D3" w:rsidRDefault="00913A0F" w:rsidP="00913A0F">
      <w:pPr>
        <w:pStyle w:val="BodyText"/>
        <w:tabs>
          <w:tab w:val="left" w:pos="6822"/>
        </w:tabs>
        <w:ind w:left="0"/>
      </w:pPr>
      <w:r>
        <w:t xml:space="preserve">  </w:t>
      </w:r>
      <w:r w:rsidR="000102E1">
        <w:t>Client</w:t>
      </w:r>
      <w:r w:rsidR="000102E1">
        <w:rPr>
          <w:spacing w:val="-5"/>
        </w:rPr>
        <w:t xml:space="preserve"> </w:t>
      </w:r>
      <w:r w:rsidR="000102E1">
        <w:t>Signature</w:t>
      </w:r>
      <w:r w:rsidR="000102E1">
        <w:tab/>
        <w:t>Date</w:t>
      </w:r>
    </w:p>
    <w:p w:rsidR="00ED33D3" w:rsidRDefault="00ED33D3">
      <w:pPr>
        <w:pStyle w:val="BodyText"/>
        <w:ind w:left="0"/>
        <w:rPr>
          <w:sz w:val="20"/>
        </w:rPr>
      </w:pPr>
    </w:p>
    <w:p w:rsidR="00ED33D3" w:rsidRDefault="00913A0F">
      <w:pPr>
        <w:pStyle w:val="BodyText"/>
        <w:spacing w:before="11"/>
        <w:ind w:left="0"/>
        <w:rPr>
          <w:sz w:val="20"/>
        </w:rPr>
      </w:pPr>
      <w:r>
        <w:rPr>
          <w:noProof/>
        </w:rPr>
        <mc:AlternateContent>
          <mc:Choice Requires="wps">
            <w:drawing>
              <wp:anchor distT="0" distB="0" distL="0" distR="0" simplePos="0" relativeHeight="251659264" behindDoc="1" locked="0" layoutInCell="1" allowOverlap="1">
                <wp:simplePos x="0" y="0"/>
                <wp:positionH relativeFrom="page">
                  <wp:posOffset>895985</wp:posOffset>
                </wp:positionH>
                <wp:positionV relativeFrom="paragraph">
                  <wp:posOffset>190500</wp:posOffset>
                </wp:positionV>
                <wp:extent cx="598233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335" cy="1270"/>
                        </a:xfrm>
                        <a:custGeom>
                          <a:avLst/>
                          <a:gdLst>
                            <a:gd name="T0" fmla="+- 0 1411 1411"/>
                            <a:gd name="T1" fmla="*/ T0 w 9421"/>
                            <a:gd name="T2" fmla="+- 0 10832 1411"/>
                            <a:gd name="T3" fmla="*/ T2 w 9421"/>
                          </a:gdLst>
                          <a:ahLst/>
                          <a:cxnLst>
                            <a:cxn ang="0">
                              <a:pos x="T1" y="0"/>
                            </a:cxn>
                            <a:cxn ang="0">
                              <a:pos x="T3" y="0"/>
                            </a:cxn>
                          </a:cxnLst>
                          <a:rect l="0" t="0" r="r" b="b"/>
                          <a:pathLst>
                            <a:path w="9421">
                              <a:moveTo>
                                <a:pt x="0" y="0"/>
                              </a:moveTo>
                              <a:lnTo>
                                <a:pt x="9421" y="0"/>
                              </a:lnTo>
                            </a:path>
                          </a:pathLst>
                        </a:custGeom>
                        <a:noFill/>
                        <a:ln w="57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E1D0D" id="Freeform 3" o:spid="_x0000_s1026" style="position:absolute;margin-left:70.55pt;margin-top:15pt;width:471.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" path="m,l9421,e" filled="f" strokeweight=".45pt">
                <v:path arrowok="t" o:connecttype="custom" o:connectlocs="0,0;5982335,0" o:connectangles="0,0"/>
                <w10:wrap type="topAndBottom" anchorx="page"/>
              </v:shape>
            </w:pict>
          </mc:Fallback>
        </mc:AlternateContent>
      </w:r>
    </w:p>
    <w:p w:rsidR="00913A0F" w:rsidRDefault="00913A0F" w:rsidP="00913A0F">
      <w:pPr>
        <w:pStyle w:val="BodyText"/>
        <w:ind w:left="0"/>
      </w:pPr>
      <w:r>
        <w:t xml:space="preserve">  </w:t>
      </w:r>
      <w:r w:rsidR="000102E1">
        <w:t>Printed Name</w:t>
      </w:r>
    </w:p>
    <w:p w:rsidR="00913A0F" w:rsidRDefault="00913A0F" w:rsidP="00913A0F">
      <w:pPr>
        <w:pStyle w:val="BodyText"/>
        <w:ind w:left="0"/>
      </w:pPr>
    </w:p>
    <w:p w:rsidR="00913A0F" w:rsidRDefault="00913A0F" w:rsidP="00913A0F">
      <w:pPr>
        <w:pStyle w:val="BodyText"/>
        <w:ind w:left="0"/>
      </w:pPr>
      <w:r>
        <w:rPr>
          <w:noProof/>
        </w:rPr>
        <mc:AlternateContent>
          <mc:Choice Requires="wps">
            <w:drawing>
              <wp:anchor distT="0" distB="0" distL="0" distR="0" simplePos="0" relativeHeight="251660288" behindDoc="1" locked="0" layoutInCell="1" allowOverlap="1">
                <wp:simplePos x="0" y="0"/>
                <wp:positionH relativeFrom="page">
                  <wp:posOffset>895985</wp:posOffset>
                </wp:positionH>
                <wp:positionV relativeFrom="paragraph">
                  <wp:posOffset>189865</wp:posOffset>
                </wp:positionV>
                <wp:extent cx="59823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335" cy="1270"/>
                        </a:xfrm>
                        <a:custGeom>
                          <a:avLst/>
                          <a:gdLst>
                            <a:gd name="T0" fmla="+- 0 1411 1411"/>
                            <a:gd name="T1" fmla="*/ T0 w 9421"/>
                            <a:gd name="T2" fmla="+- 0 10832 1411"/>
                            <a:gd name="T3" fmla="*/ T2 w 9421"/>
                          </a:gdLst>
                          <a:ahLst/>
                          <a:cxnLst>
                            <a:cxn ang="0">
                              <a:pos x="T1" y="0"/>
                            </a:cxn>
                            <a:cxn ang="0">
                              <a:pos x="T3" y="0"/>
                            </a:cxn>
                          </a:cxnLst>
                          <a:rect l="0" t="0" r="r" b="b"/>
                          <a:pathLst>
                            <a:path w="9421">
                              <a:moveTo>
                                <a:pt x="0" y="0"/>
                              </a:moveTo>
                              <a:lnTo>
                                <a:pt x="9421" y="0"/>
                              </a:lnTo>
                            </a:path>
                          </a:pathLst>
                        </a:custGeom>
                        <a:noFill/>
                        <a:ln w="57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D89AA" id="Freeform 2" o:spid="_x0000_s1026" style="position:absolute;margin-left:70.55pt;margin-top:14.95pt;width:471.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" path="m,l9421,e" filled="f" strokeweight=".45pt">
                <v:path arrowok="t" o:connecttype="custom" o:connectlocs="0,0;5982335,0" o:connectangles="0,0"/>
                <w10:wrap type="topAndBottom" anchorx="page"/>
              </v:shape>
            </w:pict>
          </mc:Fallback>
        </mc:AlternateContent>
      </w:r>
    </w:p>
    <w:p w:rsidR="00ED33D3" w:rsidRDefault="00913A0F" w:rsidP="00913A0F">
      <w:pPr>
        <w:pStyle w:val="BodyText"/>
        <w:tabs>
          <w:tab w:val="left" w:pos="6822"/>
        </w:tabs>
        <w:spacing w:before="30"/>
        <w:ind w:left="0"/>
      </w:pPr>
      <w:r>
        <w:t xml:space="preserve">  </w:t>
      </w:r>
      <w:r w:rsidR="000102E1">
        <w:t>A</w:t>
      </w:r>
      <w:r w:rsidR="000102E1">
        <w:t>gency</w:t>
      </w:r>
      <w:r w:rsidR="000102E1">
        <w:rPr>
          <w:spacing w:val="-4"/>
        </w:rPr>
        <w:t xml:space="preserve"> </w:t>
      </w:r>
      <w:r w:rsidR="000102E1">
        <w:t>Witness</w:t>
      </w:r>
      <w:r w:rsidR="000102E1">
        <w:tab/>
        <w:t>Date</w:t>
      </w:r>
    </w:p>
    <w:sectPr w:rsidR="00ED33D3">
      <w:headerReference w:type="even" r:id="rId9"/>
      <w:headerReference w:type="default" r:id="rId10"/>
      <w:footerReference w:type="even" r:id="rId11"/>
      <w:footerReference w:type="default" r:id="rId12"/>
      <w:headerReference w:type="first" r:id="rId13"/>
      <w:footerReference w:type="first" r:id="rId14"/>
      <w:pgSz w:w="12250" w:h="15850"/>
      <w:pgMar w:top="140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2E1" w:rsidRDefault="000102E1" w:rsidP="00913A0F">
      <w:r>
        <w:separator/>
      </w:r>
    </w:p>
  </w:endnote>
  <w:endnote w:type="continuationSeparator" w:id="0">
    <w:p w:rsidR="000102E1" w:rsidRDefault="000102E1" w:rsidP="0091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0F" w:rsidRDefault="00913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0F" w:rsidRDefault="00913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0F" w:rsidRDefault="00913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2E1" w:rsidRDefault="000102E1" w:rsidP="00913A0F">
      <w:r>
        <w:separator/>
      </w:r>
    </w:p>
  </w:footnote>
  <w:footnote w:type="continuationSeparator" w:id="0">
    <w:p w:rsidR="000102E1" w:rsidRDefault="000102E1" w:rsidP="0091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0F" w:rsidRDefault="00913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0F" w:rsidRPr="00913A0F" w:rsidRDefault="00913A0F" w:rsidP="00913A0F">
    <w:pPr>
      <w:spacing w:before="27"/>
      <w:ind w:left="1296" w:right="1260"/>
      <w:jc w:val="center"/>
      <w:rPr>
        <w:b/>
        <w:sz w:val="34"/>
        <w:szCs w:val="34"/>
      </w:rPr>
    </w:pPr>
    <w:r w:rsidRPr="00913A0F">
      <w:rPr>
        <w:b/>
        <w:sz w:val="34"/>
        <w:szCs w:val="34"/>
        <w:u w:val="thick"/>
      </w:rPr>
      <w:t>HMIS PRIVACY NOTICE &amp; CLIENT</w:t>
    </w:r>
    <w:r>
      <w:rPr>
        <w:b/>
        <w:sz w:val="34"/>
        <w:szCs w:val="34"/>
        <w:u w:val="thick"/>
      </w:rPr>
      <w:t xml:space="preserve"> </w:t>
    </w:r>
    <w:bookmarkStart w:id="0" w:name="_GoBack"/>
    <w:bookmarkEnd w:id="0"/>
    <w:r w:rsidRPr="00913A0F">
      <w:rPr>
        <w:b/>
        <w:sz w:val="34"/>
        <w:szCs w:val="34"/>
        <w:u w:val="thick"/>
      </w:rPr>
      <w:t>CONSENT</w:t>
    </w:r>
    <w:r w:rsidRPr="00913A0F">
      <w:rPr>
        <w:b/>
        <w:sz w:val="34"/>
        <w:szCs w:val="34"/>
        <w:u w:val="thick"/>
      </w:rPr>
      <w:t xml:space="preserve"> </w:t>
    </w:r>
    <w:r w:rsidRPr="00913A0F">
      <w:rPr>
        <w:b/>
        <w:sz w:val="34"/>
        <w:szCs w:val="34"/>
        <w:u w:val="thick"/>
      </w:rPr>
      <w:t>FORM</w:t>
    </w:r>
  </w:p>
  <w:p w:rsidR="00913A0F" w:rsidRDefault="00913A0F" w:rsidP="00913A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0F" w:rsidRDefault="00913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63A"/>
    <w:multiLevelType w:val="hybridMultilevel"/>
    <w:tmpl w:val="E0D289FC"/>
    <w:lvl w:ilvl="0" w:tplc="20500694">
      <w:numFmt w:val="bullet"/>
      <w:lvlText w:val="•"/>
      <w:lvlJc w:val="left"/>
      <w:pPr>
        <w:ind w:left="860" w:hanging="360"/>
      </w:pPr>
      <w:rPr>
        <w:rFonts w:ascii="Calibri" w:eastAsia="Calibri" w:hAnsi="Calibri" w:cs="Calibri" w:hint="default"/>
        <w:w w:val="100"/>
        <w:sz w:val="22"/>
        <w:szCs w:val="22"/>
      </w:rPr>
    </w:lvl>
    <w:lvl w:ilvl="1" w:tplc="CE60C378">
      <w:numFmt w:val="bullet"/>
      <w:lvlText w:val="•"/>
      <w:lvlJc w:val="left"/>
      <w:pPr>
        <w:ind w:left="1738" w:hanging="360"/>
      </w:pPr>
      <w:rPr>
        <w:rFonts w:hint="default"/>
      </w:rPr>
    </w:lvl>
    <w:lvl w:ilvl="2" w:tplc="859E64B0">
      <w:numFmt w:val="bullet"/>
      <w:lvlText w:val="•"/>
      <w:lvlJc w:val="left"/>
      <w:pPr>
        <w:ind w:left="2617" w:hanging="360"/>
      </w:pPr>
      <w:rPr>
        <w:rFonts w:hint="default"/>
      </w:rPr>
    </w:lvl>
    <w:lvl w:ilvl="3" w:tplc="35E4B29A">
      <w:numFmt w:val="bullet"/>
      <w:lvlText w:val="•"/>
      <w:lvlJc w:val="left"/>
      <w:pPr>
        <w:ind w:left="3496" w:hanging="360"/>
      </w:pPr>
      <w:rPr>
        <w:rFonts w:hint="default"/>
      </w:rPr>
    </w:lvl>
    <w:lvl w:ilvl="4" w:tplc="614E6706">
      <w:numFmt w:val="bullet"/>
      <w:lvlText w:val="•"/>
      <w:lvlJc w:val="left"/>
      <w:pPr>
        <w:ind w:left="4375" w:hanging="360"/>
      </w:pPr>
      <w:rPr>
        <w:rFonts w:hint="default"/>
      </w:rPr>
    </w:lvl>
    <w:lvl w:ilvl="5" w:tplc="BAE6BBA2">
      <w:numFmt w:val="bullet"/>
      <w:lvlText w:val="•"/>
      <w:lvlJc w:val="left"/>
      <w:pPr>
        <w:ind w:left="5254" w:hanging="360"/>
      </w:pPr>
      <w:rPr>
        <w:rFonts w:hint="default"/>
      </w:rPr>
    </w:lvl>
    <w:lvl w:ilvl="6" w:tplc="E2B02C7C">
      <w:numFmt w:val="bullet"/>
      <w:lvlText w:val="•"/>
      <w:lvlJc w:val="left"/>
      <w:pPr>
        <w:ind w:left="6133" w:hanging="360"/>
      </w:pPr>
      <w:rPr>
        <w:rFonts w:hint="default"/>
      </w:rPr>
    </w:lvl>
    <w:lvl w:ilvl="7" w:tplc="DB362BEC">
      <w:numFmt w:val="bullet"/>
      <w:lvlText w:val="•"/>
      <w:lvlJc w:val="left"/>
      <w:pPr>
        <w:ind w:left="7012" w:hanging="360"/>
      </w:pPr>
      <w:rPr>
        <w:rFonts w:hint="default"/>
      </w:rPr>
    </w:lvl>
    <w:lvl w:ilvl="8" w:tplc="441C3F76">
      <w:numFmt w:val="bullet"/>
      <w:lvlText w:val="•"/>
      <w:lvlJc w:val="left"/>
      <w:pPr>
        <w:ind w:left="789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D3"/>
    <w:rsid w:val="000102E1"/>
    <w:rsid w:val="00913A0F"/>
    <w:rsid w:val="00ED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7DFA"/>
  <w15:docId w15:val="{668C9721-A1FA-4723-8A14-4AAC20D7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3A0F"/>
    <w:pPr>
      <w:tabs>
        <w:tab w:val="center" w:pos="4680"/>
        <w:tab w:val="right" w:pos="9360"/>
      </w:tabs>
    </w:pPr>
  </w:style>
  <w:style w:type="character" w:customStyle="1" w:styleId="HeaderChar">
    <w:name w:val="Header Char"/>
    <w:basedOn w:val="DefaultParagraphFont"/>
    <w:link w:val="Header"/>
    <w:uiPriority w:val="99"/>
    <w:rsid w:val="00913A0F"/>
    <w:rPr>
      <w:rFonts w:ascii="Calibri" w:eastAsia="Calibri" w:hAnsi="Calibri" w:cs="Calibri"/>
    </w:rPr>
  </w:style>
  <w:style w:type="paragraph" w:styleId="Footer">
    <w:name w:val="footer"/>
    <w:basedOn w:val="Normal"/>
    <w:link w:val="FooterChar"/>
    <w:uiPriority w:val="99"/>
    <w:unhideWhenUsed/>
    <w:rsid w:val="00913A0F"/>
    <w:pPr>
      <w:tabs>
        <w:tab w:val="center" w:pos="4680"/>
        <w:tab w:val="right" w:pos="9360"/>
      </w:tabs>
    </w:pPr>
  </w:style>
  <w:style w:type="character" w:customStyle="1" w:styleId="FooterChar">
    <w:name w:val="Footer Char"/>
    <w:basedOn w:val="DefaultParagraphFont"/>
    <w:link w:val="Footer"/>
    <w:uiPriority w:val="99"/>
    <w:rsid w:val="00913A0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MISsupport@end-homelessnes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trategiestoendhomelessness.org/what-we-do/data/hmis-transi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King</dc:creator>
  <cp:lastModifiedBy>Angela King</cp:lastModifiedBy>
  <cp:revision>2</cp:revision>
  <dcterms:created xsi:type="dcterms:W3CDTF">2022-09-30T12:56:00Z</dcterms:created>
  <dcterms:modified xsi:type="dcterms:W3CDTF">2022-09-30T12:56:00Z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PDFium</vt:lpwstr>
  </property>
  <property fmtid="{D5CDD505-2E9C-101B-9397-08002B2CF9AE}" pid="4" name="LastSaved">
    <vt:filetime>2022-02-07T00:00:00Z</vt:filetime>
  </property>
</Properties>
</file>